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58AF8D59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0051D3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0051D3">
        <w:rPr>
          <w:rFonts w:ascii="Calibri" w:hAnsi="Calibri"/>
        </w:rPr>
        <w:t xml:space="preserve">  </w:t>
      </w:r>
      <w:r w:rsidR="00B753B7" w:rsidRPr="000051D3">
        <w:rPr>
          <w:rFonts w:ascii="Calibri" w:hAnsi="Calibri"/>
        </w:rPr>
        <w:t>ENAV2</w:t>
      </w:r>
      <w:r w:rsidR="00B753B7">
        <w:rPr>
          <w:rFonts w:ascii="Calibri" w:hAnsi="Calibri"/>
        </w:rPr>
        <w:t>8</w:t>
      </w:r>
      <w:r w:rsidRPr="000051D3">
        <w:rPr>
          <w:rFonts w:ascii="Calibri" w:hAnsi="Calibri"/>
        </w:rPr>
        <w:t>-</w:t>
      </w:r>
      <w:r w:rsidR="00B753B7">
        <w:rPr>
          <w:rFonts w:ascii="Calibri" w:hAnsi="Calibri"/>
        </w:rPr>
        <w:t>5.</w:t>
      </w:r>
      <w:r w:rsidR="007636C0">
        <w:rPr>
          <w:rFonts w:ascii="Calibri" w:hAnsi="Calibri"/>
        </w:rPr>
        <w:t>1.2.4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029A8CAB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3C299C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3AF53BC0" w:rsidR="0080294B" w:rsidRPr="007A395D" w:rsidRDefault="003C299C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C4357B">
        <w:rPr>
          <w:rFonts w:ascii="Calibri" w:hAnsi="Calibri" w:cs="Arial"/>
          <w:b/>
          <w:sz w:val="24"/>
          <w:szCs w:val="24"/>
        </w:rPr>
        <w:t xml:space="preserve">  </w:t>
      </w:r>
      <w:r w:rsidR="0080294B" w:rsidRPr="003C299C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14129DEA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E322F4">
        <w:rPr>
          <w:rFonts w:ascii="Calibri" w:hAnsi="Calibri"/>
        </w:rPr>
        <w:t>5.1</w:t>
      </w:r>
    </w:p>
    <w:p w14:paraId="598CF456" w14:textId="77777777" w:rsidR="003C299C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C4357B">
        <w:rPr>
          <w:rFonts w:ascii="Calibri" w:hAnsi="Calibri"/>
        </w:rPr>
        <w:t>WG2 – review of Candidate Technologies</w:t>
      </w:r>
    </w:p>
    <w:p w14:paraId="01FC5420" w14:textId="056A495C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C4357B">
        <w:rPr>
          <w:rFonts w:ascii="Calibri" w:hAnsi="Calibri"/>
        </w:rPr>
        <w:t>J Carson-Jackson, Chair, IALA ENAV WG2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534680D2" w:rsidR="00A446C9" w:rsidRPr="00605E43" w:rsidRDefault="00C84517" w:rsidP="00A446C9">
      <w:pPr>
        <w:pStyle w:val="Title"/>
        <w:rPr>
          <w:rFonts w:ascii="Calibri" w:hAnsi="Calibri"/>
          <w:color w:val="0070C0"/>
        </w:rPr>
      </w:pPr>
      <w:bookmarkStart w:id="0" w:name="_Hlk20130894"/>
      <w:r>
        <w:rPr>
          <w:rFonts w:ascii="Calibri" w:hAnsi="Calibri"/>
          <w:color w:val="0070C0"/>
        </w:rPr>
        <w:t>Candidate Technologies for use by IALA members</w:t>
      </w:r>
      <w:r w:rsidR="0091148D">
        <w:rPr>
          <w:rFonts w:ascii="Calibri" w:hAnsi="Calibri"/>
          <w:color w:val="0070C0"/>
        </w:rPr>
        <w:t xml:space="preserve"> – Review at ENAV2</w:t>
      </w:r>
      <w:r w:rsidR="0025352D">
        <w:rPr>
          <w:rFonts w:ascii="Calibri" w:hAnsi="Calibri"/>
          <w:color w:val="0070C0"/>
        </w:rPr>
        <w:t>8</w:t>
      </w:r>
    </w:p>
    <w:bookmarkEnd w:id="0"/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5B46978" w14:textId="5FA25881" w:rsidR="0014536C" w:rsidRPr="007A395D" w:rsidRDefault="0014536C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paper highlights </w:t>
      </w:r>
      <w:r w:rsidR="008C290C">
        <w:rPr>
          <w:rFonts w:ascii="Calibri" w:hAnsi="Calibri"/>
        </w:rPr>
        <w:t>several</w:t>
      </w:r>
      <w:r>
        <w:rPr>
          <w:rFonts w:ascii="Calibri" w:hAnsi="Calibri"/>
        </w:rPr>
        <w:t xml:space="preserve"> candidate technologies that may be suitable for use by IALA members and could be reviewed by the IALA ENAV Committee.  </w:t>
      </w:r>
      <w:r w:rsidR="0091148D">
        <w:rPr>
          <w:rFonts w:ascii="Calibri" w:hAnsi="Calibri"/>
        </w:rPr>
        <w:t>This paper presents the technologies that have been identified for discussion and possible review at ENAV2</w:t>
      </w:r>
      <w:r w:rsidR="0025352D">
        <w:rPr>
          <w:rFonts w:ascii="Calibri" w:hAnsi="Calibri"/>
        </w:rPr>
        <w:t>8</w:t>
      </w:r>
      <w:r w:rsidR="0091148D">
        <w:rPr>
          <w:rFonts w:ascii="Calibri" w:hAnsi="Calibri"/>
        </w:rPr>
        <w:t>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722A33D0" w:rsidR="00E55927" w:rsidRPr="007A395D" w:rsidRDefault="0014536C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paper is provided to assist WG 2 in their activities.  It invites members of the ENAV Committee to provide input on the candidate technologies identified and identify other candidate technologies.  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48E22295" w14:textId="61C1FA34" w:rsidR="004C523B" w:rsidRDefault="004C523B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ENAV2</w:t>
      </w:r>
      <w:r w:rsidR="00750DB3">
        <w:rPr>
          <w:rFonts w:ascii="Calibri" w:hAnsi="Calibri"/>
        </w:rPr>
        <w:t>7</w:t>
      </w:r>
      <w:r>
        <w:rPr>
          <w:rFonts w:ascii="Calibri" w:hAnsi="Calibri"/>
        </w:rPr>
        <w:t>-</w:t>
      </w:r>
      <w:r w:rsidR="00750DB3">
        <w:rPr>
          <w:rFonts w:ascii="Calibri" w:hAnsi="Calibri"/>
        </w:rPr>
        <w:t>13.1</w:t>
      </w:r>
      <w:r>
        <w:rPr>
          <w:rFonts w:ascii="Calibri" w:hAnsi="Calibri"/>
        </w:rPr>
        <w:t xml:space="preserve"> – Report of ENAV2</w:t>
      </w:r>
      <w:r w:rsidR="00750DB3">
        <w:rPr>
          <w:rFonts w:ascii="Calibri" w:hAnsi="Calibri"/>
        </w:rPr>
        <w:t>7 (action item 16)</w:t>
      </w:r>
    </w:p>
    <w:p w14:paraId="232595B9" w14:textId="5237B6E8" w:rsidR="0091148D" w:rsidRDefault="007A08F1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ENAV26.11.1</w:t>
      </w:r>
      <w:r w:rsidR="0014536C">
        <w:rPr>
          <w:rFonts w:ascii="Calibri" w:hAnsi="Calibri"/>
        </w:rPr>
        <w:t xml:space="preserve"> – Terms of Reference for WG2</w:t>
      </w:r>
    </w:p>
    <w:p w14:paraId="3269E66C" w14:textId="1542D8B3" w:rsidR="0014536C" w:rsidRDefault="0091148D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IALA G1153 – Template for the review of emerging technologies for possible use by IALA members</w:t>
      </w:r>
      <w:r w:rsidR="0014536C">
        <w:rPr>
          <w:rFonts w:ascii="Calibri" w:hAnsi="Calibri"/>
        </w:rPr>
        <w:t xml:space="preserve"> 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4AC67D31" w14:textId="09673A65" w:rsidR="0014536C" w:rsidRDefault="0014536C" w:rsidP="0014536C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terms of reference for WG2 highlight the expectation of the WG to:</w:t>
      </w:r>
    </w:p>
    <w:p w14:paraId="3BBD8B5B" w14:textId="77777777" w:rsidR="0014536C" w:rsidRPr="00DE1A43" w:rsidRDefault="0014536C" w:rsidP="005951E5">
      <w:pPr>
        <w:pStyle w:val="ListParagraph"/>
        <w:widowControl w:val="0"/>
        <w:numPr>
          <w:ilvl w:val="0"/>
          <w:numId w:val="47"/>
        </w:numPr>
        <w:contextualSpacing w:val="0"/>
        <w:jc w:val="both"/>
        <w:rPr>
          <w:rFonts w:ascii="Calibri" w:hAnsi="Calibri"/>
        </w:rPr>
      </w:pPr>
      <w:r w:rsidRPr="00DE1A43">
        <w:rPr>
          <w:rFonts w:ascii="Calibri" w:hAnsi="Calibri"/>
        </w:rPr>
        <w:t>monitor the technological environment and identify possible technologies and systems to be evaluated;</w:t>
      </w:r>
    </w:p>
    <w:p w14:paraId="7197F1A1" w14:textId="77777777" w:rsidR="0014536C" w:rsidRDefault="0014536C" w:rsidP="005951E5">
      <w:pPr>
        <w:pStyle w:val="ListParagraph"/>
        <w:widowControl w:val="0"/>
        <w:numPr>
          <w:ilvl w:val="0"/>
          <w:numId w:val="47"/>
        </w:numPr>
        <w:contextualSpacing w:val="0"/>
        <w:jc w:val="both"/>
        <w:rPr>
          <w:rFonts w:ascii="Calibri" w:hAnsi="Calibri"/>
        </w:rPr>
      </w:pPr>
      <w:r w:rsidRPr="00DE1A43">
        <w:rPr>
          <w:rFonts w:ascii="Calibri" w:hAnsi="Calibri"/>
        </w:rPr>
        <w:t>invite representatives of candidate technologies to provide information to the working group;</w:t>
      </w:r>
    </w:p>
    <w:p w14:paraId="15F1E42C" w14:textId="77777777" w:rsidR="004C523B" w:rsidRPr="00DE1A43" w:rsidRDefault="004C523B" w:rsidP="005951E5">
      <w:pPr>
        <w:pStyle w:val="ListParagraph"/>
        <w:widowControl w:val="0"/>
        <w:numPr>
          <w:ilvl w:val="0"/>
          <w:numId w:val="47"/>
        </w:numPr>
        <w:contextualSpacing w:val="0"/>
        <w:jc w:val="both"/>
        <w:rPr>
          <w:rFonts w:ascii="Calibri" w:hAnsi="Calibri"/>
        </w:rPr>
      </w:pPr>
      <w:r w:rsidRPr="00DE1A43">
        <w:rPr>
          <w:rFonts w:ascii="Calibri" w:hAnsi="Calibri"/>
        </w:rPr>
        <w:t>evaluate selected emerging digital technologies at a high level, and identify their advantages, limitations and applicability in consideration of user requirements and needs of IALA membership.</w:t>
      </w:r>
    </w:p>
    <w:p w14:paraId="7BCB19FD" w14:textId="77777777" w:rsidR="004C523B" w:rsidRPr="00E57DC0" w:rsidRDefault="004C523B" w:rsidP="005951E5">
      <w:pPr>
        <w:pStyle w:val="ListParagraph"/>
        <w:widowControl w:val="0"/>
        <w:numPr>
          <w:ilvl w:val="0"/>
          <w:numId w:val="47"/>
        </w:numPr>
        <w:contextualSpacing w:val="0"/>
        <w:jc w:val="both"/>
        <w:rPr>
          <w:rFonts w:ascii="Calibri" w:hAnsi="Calibri"/>
        </w:rPr>
      </w:pPr>
      <w:r w:rsidRPr="00DE1A43">
        <w:rPr>
          <w:rFonts w:ascii="Calibri" w:hAnsi="Calibri"/>
        </w:rPr>
        <w:t>provide internal advice on emerging digital technologies and</w:t>
      </w:r>
      <w:r w:rsidRPr="00DE1A43">
        <w:rPr>
          <w:rFonts w:ascii="Calibri" w:eastAsia="Times New Roman" w:hAnsi="Calibri"/>
        </w:rPr>
        <w:t xml:space="preserve"> </w:t>
      </w:r>
      <w:r w:rsidRPr="00DE1A43">
        <w:rPr>
          <w:rFonts w:ascii="Calibri" w:hAnsi="Calibri"/>
        </w:rPr>
        <w:t xml:space="preserve">inform other </w:t>
      </w:r>
      <w:r w:rsidRPr="00E57DC0">
        <w:rPr>
          <w:rFonts w:ascii="Calibri" w:hAnsi="Calibri"/>
        </w:rPr>
        <w:t>working groups and IALA Committees on matters of relevance to their work;</w:t>
      </w:r>
    </w:p>
    <w:p w14:paraId="18D74800" w14:textId="0629300B" w:rsidR="004C523B" w:rsidRPr="00DE1A43" w:rsidRDefault="00944507" w:rsidP="005951E5">
      <w:pPr>
        <w:pStyle w:val="ListParagraph"/>
        <w:widowControl w:val="0"/>
        <w:numPr>
          <w:ilvl w:val="0"/>
          <w:numId w:val="47"/>
        </w:numPr>
        <w:contextualSpacing w:val="0"/>
        <w:jc w:val="both"/>
        <w:rPr>
          <w:rFonts w:ascii="Calibri" w:hAnsi="Calibri"/>
        </w:rPr>
      </w:pPr>
      <w:r>
        <w:rPr>
          <w:rFonts w:ascii="Calibri" w:hAnsi="Calibri"/>
        </w:rPr>
        <w:t>[…]</w:t>
      </w:r>
    </w:p>
    <w:p w14:paraId="0D861343" w14:textId="0C7B07B1" w:rsidR="0091148D" w:rsidRDefault="004C523B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To assist with the discussion, an initial review process for digital technologies was prepared and revised.  As part of the monitoring process, the reports of </w:t>
      </w:r>
      <w:r w:rsidR="00683C88">
        <w:rPr>
          <w:rFonts w:ascii="Calibri" w:hAnsi="Calibri"/>
        </w:rPr>
        <w:t>ENAV meetings</w:t>
      </w:r>
      <w:r>
        <w:rPr>
          <w:rFonts w:ascii="Calibri" w:hAnsi="Calibri"/>
        </w:rPr>
        <w:t xml:space="preserve"> requested </w:t>
      </w:r>
      <w:r w:rsidR="0091148D">
        <w:rPr>
          <w:rFonts w:ascii="Calibri" w:hAnsi="Calibri"/>
        </w:rPr>
        <w:t xml:space="preserve">members of the IALA ENAV </w:t>
      </w:r>
      <w:r w:rsidR="0091148D">
        <w:rPr>
          <w:rFonts w:ascii="Calibri" w:hAnsi="Calibri"/>
        </w:rPr>
        <w:lastRenderedPageBreak/>
        <w:t xml:space="preserve">Committee </w:t>
      </w:r>
      <w:r>
        <w:rPr>
          <w:rFonts w:ascii="Calibri" w:hAnsi="Calibri"/>
        </w:rPr>
        <w:t xml:space="preserve">to review and use the template to </w:t>
      </w:r>
      <w:r w:rsidR="0091148D" w:rsidRPr="0091148D">
        <w:rPr>
          <w:rFonts w:ascii="Calibri" w:hAnsi="Calibri"/>
        </w:rPr>
        <w:t>provide input on the identified, and other, emerging technologies that may be suitable for use by IALA members.</w:t>
      </w:r>
    </w:p>
    <w:p w14:paraId="289EE060" w14:textId="6D0A4273" w:rsidR="0091148D" w:rsidRDefault="00683C88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In addition, as an ongoing activity, the Chair and Vice-Chair of the IALA WG2 </w:t>
      </w:r>
      <w:r w:rsidR="00DA7817">
        <w:rPr>
          <w:rFonts w:ascii="Calibri" w:hAnsi="Calibri"/>
        </w:rPr>
        <w:t xml:space="preserve">do scans of technology to identify any that may have potential within the marine aids to navigation environment.  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3B5467E" w14:textId="6DA9FFA5" w:rsidR="00F25BF4" w:rsidRDefault="002404FD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In the lead up to ENAV 28 some technologies / systems that may be of interest have been identified. </w:t>
      </w:r>
      <w:r w:rsidR="00944507">
        <w:rPr>
          <w:rFonts w:ascii="Calibri" w:hAnsi="Calibri"/>
        </w:rPr>
        <w:t xml:space="preserve">  These include: </w:t>
      </w:r>
    </w:p>
    <w:p w14:paraId="71E0CD49" w14:textId="77F9F11F" w:rsidR="00C45408" w:rsidRDefault="00F061DC" w:rsidP="004C6162">
      <w:pPr>
        <w:pStyle w:val="BodyText"/>
        <w:numPr>
          <w:ilvl w:val="0"/>
          <w:numId w:val="46"/>
        </w:numPr>
        <w:rPr>
          <w:rFonts w:ascii="Calibri" w:hAnsi="Calibri"/>
        </w:rPr>
      </w:pPr>
      <w:r>
        <w:rPr>
          <w:rFonts w:ascii="Calibri" w:hAnsi="Calibri"/>
        </w:rPr>
        <w:t xml:space="preserve">Technology to support resiliency in PNT: GPS/GNSS Jamming and Spoofing </w:t>
      </w:r>
      <w:r w:rsidR="0083372C">
        <w:rPr>
          <w:rFonts w:ascii="Calibri" w:hAnsi="Calibri"/>
        </w:rPr>
        <w:t xml:space="preserve">provided through </w:t>
      </w:r>
      <w:proofErr w:type="spellStart"/>
      <w:r w:rsidR="0083372C">
        <w:rPr>
          <w:rFonts w:ascii="Calibri" w:hAnsi="Calibri"/>
        </w:rPr>
        <w:t>Orolia</w:t>
      </w:r>
      <w:proofErr w:type="spellEnd"/>
    </w:p>
    <w:p w14:paraId="3732EDAA" w14:textId="77777777" w:rsidR="00C45408" w:rsidRDefault="00C45408" w:rsidP="00C45408">
      <w:pPr>
        <w:pStyle w:val="BodyText"/>
        <w:numPr>
          <w:ilvl w:val="1"/>
          <w:numId w:val="46"/>
        </w:numPr>
        <w:rPr>
          <w:rFonts w:ascii="Calibri" w:hAnsi="Calibri"/>
        </w:rPr>
      </w:pPr>
      <w:r>
        <w:rPr>
          <w:rFonts w:ascii="Calibri" w:hAnsi="Calibri"/>
        </w:rPr>
        <w:t xml:space="preserve">Refer to: ENAV 28-X.X.X </w:t>
      </w:r>
      <w:r w:rsidR="00F061DC">
        <w:rPr>
          <w:rFonts w:ascii="Calibri" w:hAnsi="Calibri"/>
        </w:rPr>
        <w:t xml:space="preserve">information paper </w:t>
      </w:r>
      <w:r>
        <w:rPr>
          <w:rFonts w:ascii="Calibri" w:hAnsi="Calibri"/>
        </w:rPr>
        <w:t xml:space="preserve">on </w:t>
      </w:r>
      <w:proofErr w:type="spellStart"/>
      <w:r>
        <w:rPr>
          <w:rFonts w:ascii="Calibri" w:hAnsi="Calibri"/>
        </w:rPr>
        <w:t>Orolia</w:t>
      </w:r>
      <w:proofErr w:type="spellEnd"/>
    </w:p>
    <w:p w14:paraId="0DDB889A" w14:textId="0A977941" w:rsidR="00944507" w:rsidRPr="003B394E" w:rsidRDefault="00C45408" w:rsidP="00C45408">
      <w:pPr>
        <w:pStyle w:val="BodyText"/>
        <w:numPr>
          <w:ilvl w:val="1"/>
          <w:numId w:val="46"/>
        </w:numPr>
        <w:rPr>
          <w:rFonts w:ascii="Calibri" w:hAnsi="Calibri"/>
        </w:rPr>
      </w:pPr>
      <w:r>
        <w:rPr>
          <w:rFonts w:ascii="Calibri" w:hAnsi="Calibri"/>
        </w:rPr>
        <w:t>Refer to: ENAV 28-X.X.X -</w:t>
      </w:r>
      <w:r w:rsidR="00F061DC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initial review </w:t>
      </w:r>
      <w:r w:rsidR="00AB1111">
        <w:rPr>
          <w:rFonts w:ascii="Calibri" w:hAnsi="Calibri"/>
        </w:rPr>
        <w:t xml:space="preserve">of </w:t>
      </w:r>
      <w:proofErr w:type="spellStart"/>
      <w:r w:rsidR="00A44F82">
        <w:rPr>
          <w:rFonts w:ascii="Calibri" w:hAnsi="Calibri"/>
        </w:rPr>
        <w:t>Orolia’s</w:t>
      </w:r>
      <w:proofErr w:type="spellEnd"/>
      <w:r w:rsidR="00A44F82">
        <w:rPr>
          <w:rFonts w:ascii="Calibri" w:hAnsi="Calibri"/>
        </w:rPr>
        <w:t xml:space="preserve"> M </w:t>
      </w:r>
      <w:proofErr w:type="spellStart"/>
      <w:r w:rsidR="00A44F82">
        <w:rPr>
          <w:rFonts w:ascii="Calibri" w:hAnsi="Calibri"/>
        </w:rPr>
        <w:t>SecureSync</w:t>
      </w:r>
      <w:proofErr w:type="spellEnd"/>
      <w:r w:rsidR="00A44F82">
        <w:rPr>
          <w:rFonts w:ascii="Calibri" w:hAnsi="Calibri"/>
        </w:rPr>
        <w:t xml:space="preserve"> GNSS Interference Detections and Mitigation (IDM) device and software suite</w:t>
      </w:r>
      <w:r w:rsidR="00AB1111">
        <w:rPr>
          <w:rFonts w:ascii="Calibri" w:hAnsi="Calibri"/>
        </w:rPr>
        <w:t xml:space="preserve"> </w:t>
      </w:r>
      <w:r w:rsidR="00A44F82">
        <w:rPr>
          <w:rFonts w:ascii="Calibri" w:hAnsi="Calibri"/>
        </w:rPr>
        <w:t xml:space="preserve">(using IALA </w:t>
      </w:r>
      <w:r>
        <w:rPr>
          <w:rFonts w:ascii="Calibri" w:hAnsi="Calibri"/>
        </w:rPr>
        <w:t xml:space="preserve">G1153 </w:t>
      </w:r>
      <w:r w:rsidR="00A44F82">
        <w:rPr>
          <w:rFonts w:ascii="Calibri" w:hAnsi="Calibri"/>
        </w:rPr>
        <w:t>Template)</w:t>
      </w:r>
    </w:p>
    <w:p w14:paraId="790784DC" w14:textId="564671A3" w:rsidR="00D87E3A" w:rsidRDefault="00D87E3A" w:rsidP="00D87E3A">
      <w:pPr>
        <w:pStyle w:val="BodyText"/>
        <w:ind w:left="720"/>
        <w:rPr>
          <w:rFonts w:ascii="Calibri" w:hAnsi="Calibri"/>
        </w:rPr>
      </w:pPr>
      <w:r>
        <w:rPr>
          <w:rFonts w:ascii="Calibri" w:hAnsi="Calibri"/>
        </w:rPr>
        <w:t xml:space="preserve">A presentation will be provided, with opportunity for questions on the technology prior to a detailed review of the input paper at ENAV28.  </w:t>
      </w:r>
    </w:p>
    <w:p w14:paraId="6FFE80C5" w14:textId="3458AC32" w:rsidR="00D74287" w:rsidRDefault="0055201B" w:rsidP="00A446C9">
      <w:pPr>
        <w:pStyle w:val="BodyText"/>
        <w:numPr>
          <w:ilvl w:val="0"/>
          <w:numId w:val="46"/>
        </w:numPr>
        <w:rPr>
          <w:rFonts w:ascii="Calibri" w:hAnsi="Calibri"/>
        </w:rPr>
      </w:pPr>
      <w:r>
        <w:rPr>
          <w:rFonts w:ascii="Calibri" w:hAnsi="Calibri"/>
        </w:rPr>
        <w:t>Ongoing developments providing broadband internet on a global scale</w:t>
      </w:r>
      <w:r w:rsidR="00220E09">
        <w:rPr>
          <w:rFonts w:ascii="Calibri" w:hAnsi="Calibri"/>
        </w:rPr>
        <w:t>, using different satellite constellations,</w:t>
      </w:r>
      <w:r>
        <w:rPr>
          <w:rFonts w:ascii="Calibri" w:hAnsi="Calibri"/>
        </w:rPr>
        <w:t xml:space="preserve"> noting recent developments with INMARSAT</w:t>
      </w:r>
      <w:r w:rsidR="00B46EDA">
        <w:rPr>
          <w:rFonts w:ascii="Calibri" w:hAnsi="Calibri"/>
        </w:rPr>
        <w:t xml:space="preserve"> Orchestra</w:t>
      </w:r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S</w:t>
      </w:r>
      <w:r w:rsidR="00220E09">
        <w:rPr>
          <w:rFonts w:ascii="Calibri" w:hAnsi="Calibri"/>
        </w:rPr>
        <w:t>tarLink</w:t>
      </w:r>
      <w:proofErr w:type="spellEnd"/>
      <w:r w:rsidR="00220E09">
        <w:rPr>
          <w:rFonts w:ascii="Calibri" w:hAnsi="Calibri"/>
        </w:rPr>
        <w:t xml:space="preserve">, </w:t>
      </w:r>
      <w:r w:rsidR="00B46EDA">
        <w:rPr>
          <w:rFonts w:ascii="Calibri" w:hAnsi="Calibri"/>
        </w:rPr>
        <w:t xml:space="preserve">and others. </w:t>
      </w:r>
    </w:p>
    <w:p w14:paraId="48D2C278" w14:textId="7900B5AE" w:rsidR="00ED61A8" w:rsidRPr="00E84E6F" w:rsidRDefault="00ED61A8" w:rsidP="00A446C9">
      <w:pPr>
        <w:pStyle w:val="BodyText"/>
        <w:numPr>
          <w:ilvl w:val="0"/>
          <w:numId w:val="46"/>
        </w:numPr>
        <w:rPr>
          <w:rFonts w:ascii="Calibri" w:hAnsi="Calibri"/>
        </w:rPr>
      </w:pPr>
      <w:r>
        <w:rPr>
          <w:rFonts w:ascii="Calibri" w:hAnsi="Calibri"/>
        </w:rPr>
        <w:t xml:space="preserve">Developments in digital data exchange to support </w:t>
      </w:r>
      <w:r w:rsidR="008B2421">
        <w:rPr>
          <w:rFonts w:ascii="Calibri" w:hAnsi="Calibri"/>
        </w:rPr>
        <w:t>S</w:t>
      </w:r>
      <w:r w:rsidR="008C290C">
        <w:rPr>
          <w:rFonts w:ascii="Calibri" w:hAnsi="Calibri"/>
        </w:rPr>
        <w:t>-</w:t>
      </w:r>
      <w:r w:rsidR="008B2421">
        <w:rPr>
          <w:rFonts w:ascii="Calibri" w:hAnsi="Calibri"/>
        </w:rPr>
        <w:t xml:space="preserve">100, </w:t>
      </w:r>
      <w:r w:rsidR="00FC4192">
        <w:rPr>
          <w:rFonts w:ascii="Calibri" w:hAnsi="Calibri"/>
        </w:rPr>
        <w:t xml:space="preserve">including the developments to connectivity processes within the maritime environment.  </w:t>
      </w:r>
      <w:r w:rsidR="008B2421">
        <w:rPr>
          <w:rFonts w:ascii="Calibri" w:hAnsi="Calibri"/>
        </w:rPr>
        <w:t xml:space="preserve"> 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1C20A86F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41A1E375" w14:textId="6D06B513" w:rsidR="00F25BF4" w:rsidRDefault="003E233A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 xml:space="preserve">Review the </w:t>
      </w:r>
      <w:r w:rsidR="00E84E6F">
        <w:rPr>
          <w:rFonts w:ascii="Calibri" w:hAnsi="Calibri"/>
        </w:rPr>
        <w:t xml:space="preserve">provided documentation on </w:t>
      </w:r>
      <w:proofErr w:type="spellStart"/>
      <w:r w:rsidR="00E84E6F">
        <w:rPr>
          <w:rFonts w:ascii="Calibri" w:hAnsi="Calibri"/>
        </w:rPr>
        <w:t>Orolia</w:t>
      </w:r>
      <w:proofErr w:type="spellEnd"/>
      <w:r w:rsidR="00E84E6F">
        <w:rPr>
          <w:rFonts w:ascii="Calibri" w:hAnsi="Calibri"/>
        </w:rPr>
        <w:t xml:space="preserve"> and </w:t>
      </w:r>
      <w:r>
        <w:rPr>
          <w:rFonts w:ascii="Calibri" w:hAnsi="Calibri"/>
        </w:rPr>
        <w:t xml:space="preserve">provide input, as appropriate, to assist WG2 in their deliberations; </w:t>
      </w:r>
    </w:p>
    <w:p w14:paraId="355D7ADC" w14:textId="2BB7FF87" w:rsidR="00E84E6F" w:rsidRPr="007A395D" w:rsidRDefault="00E84E6F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>Note the planned presentation and discussion sessions on development technologies at ENAV28 (as provided on the IALA dashboard)</w:t>
      </w:r>
    </w:p>
    <w:p w14:paraId="7A9FD49F" w14:textId="064E6A43" w:rsidR="00F25BF4" w:rsidRPr="007A395D" w:rsidRDefault="00C4357B" w:rsidP="00F25BF4">
      <w:pPr>
        <w:pStyle w:val="List1"/>
        <w:rPr>
          <w:rFonts w:ascii="Calibri" w:hAnsi="Calibri"/>
        </w:rPr>
      </w:pPr>
      <w:r>
        <w:rPr>
          <w:rFonts w:ascii="Calibri" w:hAnsi="Calibri"/>
        </w:rPr>
        <w:t>Identify any additional technologies that may be suitable to address the requirements and needs of IALA members and provide information on these to WG2 during ENAV2</w:t>
      </w:r>
      <w:r w:rsidR="00E84E6F">
        <w:rPr>
          <w:rFonts w:ascii="Calibri" w:hAnsi="Calibri"/>
        </w:rPr>
        <w:t>8</w:t>
      </w:r>
      <w:r>
        <w:rPr>
          <w:rFonts w:ascii="Calibri" w:hAnsi="Calibri"/>
        </w:rPr>
        <w:t xml:space="preserve">. </w:t>
      </w:r>
    </w:p>
    <w:sectPr w:rsidR="00F25BF4" w:rsidRPr="007A395D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EAC04" w14:textId="77777777" w:rsidR="004C0FAF" w:rsidRDefault="004C0FAF" w:rsidP="00362CD9">
      <w:r>
        <w:separator/>
      </w:r>
    </w:p>
  </w:endnote>
  <w:endnote w:type="continuationSeparator" w:id="0">
    <w:p w14:paraId="4D307F93" w14:textId="77777777" w:rsidR="004C0FAF" w:rsidRDefault="004C0FAF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072E1" w14:textId="77777777" w:rsidR="003C299C" w:rsidRPr="003C299C" w:rsidRDefault="003C299C" w:rsidP="003C299C">
    <w:pPr>
      <w:pStyle w:val="Footer"/>
      <w:rPr>
        <w:rFonts w:ascii="Calibri" w:hAnsi="Calibri"/>
        <w:b/>
        <w:bCs/>
        <w:sz w:val="20"/>
        <w:szCs w:val="20"/>
      </w:rPr>
    </w:pPr>
    <w:r w:rsidRPr="003C299C">
      <w:rPr>
        <w:rFonts w:ascii="Calibri" w:hAnsi="Calibri"/>
        <w:b/>
        <w:bCs/>
        <w:sz w:val="20"/>
        <w:szCs w:val="20"/>
      </w:rPr>
      <w:t>Candidate Technologies for use by IALA members</w:t>
    </w:r>
  </w:p>
  <w:p w14:paraId="08F0EF88" w14:textId="730C720E" w:rsidR="00362CD9" w:rsidRPr="00036B9E" w:rsidRDefault="00362CD9">
    <w:pPr>
      <w:pStyle w:val="Footer"/>
      <w:rPr>
        <w:rFonts w:ascii="Calibri" w:hAnsi="Calibri"/>
      </w:rPr>
    </w:pP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EE3CC5"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B8601" w14:textId="77777777" w:rsidR="004C0FAF" w:rsidRDefault="004C0FAF" w:rsidP="00362CD9">
      <w:r>
        <w:separator/>
      </w:r>
    </w:p>
  </w:footnote>
  <w:footnote w:type="continuationSeparator" w:id="0">
    <w:p w14:paraId="031863C0" w14:textId="77777777" w:rsidR="004C0FAF" w:rsidRDefault="004C0FAF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3F824E7C" w:rsidR="007C346C" w:rsidRDefault="00E322F4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6DE82EB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22F4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E322F4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441F38"/>
    <w:multiLevelType w:val="hybridMultilevel"/>
    <w:tmpl w:val="B0A8C8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6C209D"/>
    <w:multiLevelType w:val="hybridMultilevel"/>
    <w:tmpl w:val="E4201BEE"/>
    <w:lvl w:ilvl="0" w:tplc="04090001">
      <w:start w:val="1"/>
      <w:numFmt w:val="bullet"/>
      <w:lvlText w:val=""/>
      <w:lvlJc w:val="left"/>
      <w:pPr>
        <w:ind w:left="1555" w:hanging="420"/>
      </w:pPr>
      <w:rPr>
        <w:rFonts w:ascii="Symbol" w:hAnsi="Symbol" w:hint="default"/>
      </w:rPr>
    </w:lvl>
    <w:lvl w:ilvl="1" w:tplc="04090017" w:tentative="1">
      <w:start w:val="1"/>
      <w:numFmt w:val="aiueoFullWidth"/>
      <w:lvlText w:val="(%2)"/>
      <w:lvlJc w:val="left"/>
      <w:pPr>
        <w:ind w:left="1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0" w:hanging="420"/>
      </w:pPr>
    </w:lvl>
    <w:lvl w:ilvl="3" w:tplc="0409000F" w:tentative="1">
      <w:start w:val="1"/>
      <w:numFmt w:val="decimal"/>
      <w:lvlText w:val="%4."/>
      <w:lvlJc w:val="left"/>
      <w:pPr>
        <w:ind w:left="2780" w:hanging="420"/>
      </w:pPr>
    </w:lvl>
    <w:lvl w:ilvl="4" w:tplc="04090017" w:tentative="1">
      <w:start w:val="1"/>
      <w:numFmt w:val="aiueoFullWidth"/>
      <w:lvlText w:val="(%5)"/>
      <w:lvlJc w:val="left"/>
      <w:pPr>
        <w:ind w:left="3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0" w:hanging="420"/>
      </w:pPr>
    </w:lvl>
    <w:lvl w:ilvl="6" w:tplc="0409000F" w:tentative="1">
      <w:start w:val="1"/>
      <w:numFmt w:val="decimal"/>
      <w:lvlText w:val="%7."/>
      <w:lvlJc w:val="left"/>
      <w:pPr>
        <w:ind w:left="4040" w:hanging="420"/>
      </w:pPr>
    </w:lvl>
    <w:lvl w:ilvl="7" w:tplc="04090017" w:tentative="1">
      <w:start w:val="1"/>
      <w:numFmt w:val="aiueoFullWidth"/>
      <w:lvlText w:val="(%8)"/>
      <w:lvlJc w:val="left"/>
      <w:pPr>
        <w:ind w:left="4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0" w:hanging="420"/>
      </w:pPr>
    </w:lvl>
  </w:abstractNum>
  <w:abstractNum w:abstractNumId="14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D66449"/>
    <w:multiLevelType w:val="hybridMultilevel"/>
    <w:tmpl w:val="47C49322"/>
    <w:lvl w:ilvl="0" w:tplc="0409000F">
      <w:start w:val="1"/>
      <w:numFmt w:val="decimal"/>
      <w:lvlText w:val="%1."/>
      <w:lvlJc w:val="left"/>
      <w:pPr>
        <w:ind w:left="1555" w:hanging="420"/>
      </w:pPr>
    </w:lvl>
    <w:lvl w:ilvl="1" w:tplc="04090017" w:tentative="1">
      <w:start w:val="1"/>
      <w:numFmt w:val="aiueoFullWidth"/>
      <w:lvlText w:val="(%2)"/>
      <w:lvlJc w:val="left"/>
      <w:pPr>
        <w:ind w:left="1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0" w:hanging="420"/>
      </w:pPr>
    </w:lvl>
    <w:lvl w:ilvl="3" w:tplc="0409000F" w:tentative="1">
      <w:start w:val="1"/>
      <w:numFmt w:val="decimal"/>
      <w:lvlText w:val="%4."/>
      <w:lvlJc w:val="left"/>
      <w:pPr>
        <w:ind w:left="2780" w:hanging="420"/>
      </w:pPr>
    </w:lvl>
    <w:lvl w:ilvl="4" w:tplc="04090017" w:tentative="1">
      <w:start w:val="1"/>
      <w:numFmt w:val="aiueoFullWidth"/>
      <w:lvlText w:val="(%5)"/>
      <w:lvlJc w:val="left"/>
      <w:pPr>
        <w:ind w:left="3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0" w:hanging="420"/>
      </w:pPr>
    </w:lvl>
    <w:lvl w:ilvl="6" w:tplc="0409000F" w:tentative="1">
      <w:start w:val="1"/>
      <w:numFmt w:val="decimal"/>
      <w:lvlText w:val="%7."/>
      <w:lvlJc w:val="left"/>
      <w:pPr>
        <w:ind w:left="4040" w:hanging="420"/>
      </w:pPr>
    </w:lvl>
    <w:lvl w:ilvl="7" w:tplc="04090017" w:tentative="1">
      <w:start w:val="1"/>
      <w:numFmt w:val="aiueoFullWidth"/>
      <w:lvlText w:val="(%8)"/>
      <w:lvlJc w:val="left"/>
      <w:pPr>
        <w:ind w:left="4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0" w:hanging="420"/>
      </w:pPr>
    </w:lvl>
  </w:abstractNum>
  <w:abstractNum w:abstractNumId="27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3"/>
  </w:num>
  <w:num w:numId="5">
    <w:abstractNumId w:val="17"/>
  </w:num>
  <w:num w:numId="6">
    <w:abstractNumId w:val="4"/>
  </w:num>
  <w:num w:numId="7">
    <w:abstractNumId w:val="25"/>
  </w:num>
  <w:num w:numId="8">
    <w:abstractNumId w:val="11"/>
  </w:num>
  <w:num w:numId="9">
    <w:abstractNumId w:val="9"/>
  </w:num>
  <w:num w:numId="10">
    <w:abstractNumId w:val="19"/>
  </w:num>
  <w:num w:numId="11">
    <w:abstractNumId w:val="18"/>
  </w:num>
  <w:num w:numId="12">
    <w:abstractNumId w:val="16"/>
  </w:num>
  <w:num w:numId="13">
    <w:abstractNumId w:val="24"/>
  </w:num>
  <w:num w:numId="14">
    <w:abstractNumId w:val="6"/>
  </w:num>
  <w:num w:numId="15">
    <w:abstractNumId w:val="27"/>
  </w:num>
  <w:num w:numId="16">
    <w:abstractNumId w:val="15"/>
  </w:num>
  <w:num w:numId="17">
    <w:abstractNumId w:val="7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20"/>
  </w:num>
  <w:num w:numId="34">
    <w:abstractNumId w:val="20"/>
  </w:num>
  <w:num w:numId="35">
    <w:abstractNumId w:val="20"/>
  </w:num>
  <w:num w:numId="36">
    <w:abstractNumId w:val="12"/>
  </w:num>
  <w:num w:numId="37">
    <w:abstractNumId w:val="6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4"/>
  </w:num>
  <w:num w:numId="45">
    <w:abstractNumId w:val="26"/>
  </w:num>
  <w:num w:numId="46">
    <w:abstractNumId w:val="5"/>
  </w:num>
  <w:num w:numId="47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051D3"/>
    <w:rsid w:val="00036A03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0D24BC"/>
    <w:rsid w:val="000E5636"/>
    <w:rsid w:val="00110AE7"/>
    <w:rsid w:val="0014536C"/>
    <w:rsid w:val="00177F4D"/>
    <w:rsid w:val="00180DDA"/>
    <w:rsid w:val="001B2A2D"/>
    <w:rsid w:val="001B737D"/>
    <w:rsid w:val="001C44A3"/>
    <w:rsid w:val="001C4B6D"/>
    <w:rsid w:val="001E0E15"/>
    <w:rsid w:val="001F528A"/>
    <w:rsid w:val="001F704E"/>
    <w:rsid w:val="00201722"/>
    <w:rsid w:val="002125B0"/>
    <w:rsid w:val="00220E09"/>
    <w:rsid w:val="00227210"/>
    <w:rsid w:val="002404FD"/>
    <w:rsid w:val="00243228"/>
    <w:rsid w:val="00251483"/>
    <w:rsid w:val="0025352D"/>
    <w:rsid w:val="00255CAA"/>
    <w:rsid w:val="00264305"/>
    <w:rsid w:val="0029403E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21488"/>
    <w:rsid w:val="00356CD0"/>
    <w:rsid w:val="00362CD9"/>
    <w:rsid w:val="003761CA"/>
    <w:rsid w:val="00380DAF"/>
    <w:rsid w:val="003972CE"/>
    <w:rsid w:val="003B28F5"/>
    <w:rsid w:val="003B394E"/>
    <w:rsid w:val="003B7B7D"/>
    <w:rsid w:val="003C299C"/>
    <w:rsid w:val="003C54CB"/>
    <w:rsid w:val="003C7A2A"/>
    <w:rsid w:val="003D2DC1"/>
    <w:rsid w:val="003D69D0"/>
    <w:rsid w:val="003E233A"/>
    <w:rsid w:val="003F2918"/>
    <w:rsid w:val="003F430E"/>
    <w:rsid w:val="0041088C"/>
    <w:rsid w:val="00412DD0"/>
    <w:rsid w:val="00420A38"/>
    <w:rsid w:val="00431B19"/>
    <w:rsid w:val="004661AD"/>
    <w:rsid w:val="004836DF"/>
    <w:rsid w:val="004A6C1D"/>
    <w:rsid w:val="004C0FAF"/>
    <w:rsid w:val="004C523B"/>
    <w:rsid w:val="004C6162"/>
    <w:rsid w:val="004D1D85"/>
    <w:rsid w:val="004D3C3A"/>
    <w:rsid w:val="004E1CD1"/>
    <w:rsid w:val="004F7EFC"/>
    <w:rsid w:val="005107EB"/>
    <w:rsid w:val="00521345"/>
    <w:rsid w:val="00526DF0"/>
    <w:rsid w:val="00545CC4"/>
    <w:rsid w:val="00551FFF"/>
    <w:rsid w:val="0055201B"/>
    <w:rsid w:val="005607A2"/>
    <w:rsid w:val="0057198B"/>
    <w:rsid w:val="00573CFE"/>
    <w:rsid w:val="005951E5"/>
    <w:rsid w:val="005969F2"/>
    <w:rsid w:val="00597FAE"/>
    <w:rsid w:val="005A0397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77CFD"/>
    <w:rsid w:val="00683C88"/>
    <w:rsid w:val="00691FD0"/>
    <w:rsid w:val="00692148"/>
    <w:rsid w:val="006A1A1E"/>
    <w:rsid w:val="006C5948"/>
    <w:rsid w:val="006F2A74"/>
    <w:rsid w:val="007000D4"/>
    <w:rsid w:val="007118F5"/>
    <w:rsid w:val="00712AA4"/>
    <w:rsid w:val="007146C4"/>
    <w:rsid w:val="00721AA1"/>
    <w:rsid w:val="00724B67"/>
    <w:rsid w:val="00750DB3"/>
    <w:rsid w:val="007547F8"/>
    <w:rsid w:val="007636C0"/>
    <w:rsid w:val="00765622"/>
    <w:rsid w:val="00770B6C"/>
    <w:rsid w:val="00773EEB"/>
    <w:rsid w:val="00783FEA"/>
    <w:rsid w:val="007A08F1"/>
    <w:rsid w:val="007A395D"/>
    <w:rsid w:val="007B6BD5"/>
    <w:rsid w:val="007C346C"/>
    <w:rsid w:val="007E6479"/>
    <w:rsid w:val="0080294B"/>
    <w:rsid w:val="00807CE4"/>
    <w:rsid w:val="0082480E"/>
    <w:rsid w:val="0083372C"/>
    <w:rsid w:val="00850293"/>
    <w:rsid w:val="00851373"/>
    <w:rsid w:val="00851BA6"/>
    <w:rsid w:val="0085654D"/>
    <w:rsid w:val="00861160"/>
    <w:rsid w:val="0086654F"/>
    <w:rsid w:val="0088510A"/>
    <w:rsid w:val="008A356F"/>
    <w:rsid w:val="008A4653"/>
    <w:rsid w:val="008A4717"/>
    <w:rsid w:val="008A50CC"/>
    <w:rsid w:val="008B2421"/>
    <w:rsid w:val="008B3040"/>
    <w:rsid w:val="008C290C"/>
    <w:rsid w:val="008D1694"/>
    <w:rsid w:val="008D79CB"/>
    <w:rsid w:val="008F07BC"/>
    <w:rsid w:val="0091148D"/>
    <w:rsid w:val="0092692B"/>
    <w:rsid w:val="00930561"/>
    <w:rsid w:val="00943E9C"/>
    <w:rsid w:val="00944507"/>
    <w:rsid w:val="00953F4D"/>
    <w:rsid w:val="00960BB8"/>
    <w:rsid w:val="00964F5C"/>
    <w:rsid w:val="00973B57"/>
    <w:rsid w:val="00975900"/>
    <w:rsid w:val="009831C0"/>
    <w:rsid w:val="00983487"/>
    <w:rsid w:val="0099161D"/>
    <w:rsid w:val="009D4C13"/>
    <w:rsid w:val="00A0389B"/>
    <w:rsid w:val="00A33A3C"/>
    <w:rsid w:val="00A446C9"/>
    <w:rsid w:val="00A44F82"/>
    <w:rsid w:val="00A635D6"/>
    <w:rsid w:val="00A8553A"/>
    <w:rsid w:val="00A93AED"/>
    <w:rsid w:val="00AB1111"/>
    <w:rsid w:val="00AC15AB"/>
    <w:rsid w:val="00AE1319"/>
    <w:rsid w:val="00AE34BB"/>
    <w:rsid w:val="00B226F2"/>
    <w:rsid w:val="00B274DF"/>
    <w:rsid w:val="00B46EDA"/>
    <w:rsid w:val="00B56BDF"/>
    <w:rsid w:val="00B65812"/>
    <w:rsid w:val="00B753B7"/>
    <w:rsid w:val="00B85CD6"/>
    <w:rsid w:val="00B90A27"/>
    <w:rsid w:val="00B93CB7"/>
    <w:rsid w:val="00B9554D"/>
    <w:rsid w:val="00BB2B9F"/>
    <w:rsid w:val="00BB7D9E"/>
    <w:rsid w:val="00BC179A"/>
    <w:rsid w:val="00BC2334"/>
    <w:rsid w:val="00BD3CB8"/>
    <w:rsid w:val="00BD4E6F"/>
    <w:rsid w:val="00BF32F0"/>
    <w:rsid w:val="00BF4DCE"/>
    <w:rsid w:val="00C05CE5"/>
    <w:rsid w:val="00C32EEC"/>
    <w:rsid w:val="00C4357B"/>
    <w:rsid w:val="00C45408"/>
    <w:rsid w:val="00C6171E"/>
    <w:rsid w:val="00C81537"/>
    <w:rsid w:val="00C84517"/>
    <w:rsid w:val="00CA1B50"/>
    <w:rsid w:val="00CA6F2C"/>
    <w:rsid w:val="00CB10A7"/>
    <w:rsid w:val="00CD6A13"/>
    <w:rsid w:val="00CF1871"/>
    <w:rsid w:val="00D01874"/>
    <w:rsid w:val="00D019CE"/>
    <w:rsid w:val="00D1133E"/>
    <w:rsid w:val="00D17A34"/>
    <w:rsid w:val="00D26628"/>
    <w:rsid w:val="00D332B3"/>
    <w:rsid w:val="00D45E08"/>
    <w:rsid w:val="00D55207"/>
    <w:rsid w:val="00D74287"/>
    <w:rsid w:val="00D81801"/>
    <w:rsid w:val="00D87E3A"/>
    <w:rsid w:val="00D92B45"/>
    <w:rsid w:val="00D95962"/>
    <w:rsid w:val="00DA7817"/>
    <w:rsid w:val="00DC389B"/>
    <w:rsid w:val="00DE2FEE"/>
    <w:rsid w:val="00DF1467"/>
    <w:rsid w:val="00E00BE9"/>
    <w:rsid w:val="00E22A11"/>
    <w:rsid w:val="00E31E5C"/>
    <w:rsid w:val="00E322F4"/>
    <w:rsid w:val="00E44DD2"/>
    <w:rsid w:val="00E558C3"/>
    <w:rsid w:val="00E55927"/>
    <w:rsid w:val="00E60540"/>
    <w:rsid w:val="00E84E6F"/>
    <w:rsid w:val="00E912A6"/>
    <w:rsid w:val="00EA4844"/>
    <w:rsid w:val="00EA4D9C"/>
    <w:rsid w:val="00EA5A97"/>
    <w:rsid w:val="00EB2248"/>
    <w:rsid w:val="00EB75EE"/>
    <w:rsid w:val="00ED61A8"/>
    <w:rsid w:val="00EE3CC5"/>
    <w:rsid w:val="00EE4C1D"/>
    <w:rsid w:val="00EF3685"/>
    <w:rsid w:val="00F04350"/>
    <w:rsid w:val="00F061DC"/>
    <w:rsid w:val="00F133DB"/>
    <w:rsid w:val="00F159EB"/>
    <w:rsid w:val="00F25BF4"/>
    <w:rsid w:val="00F267DB"/>
    <w:rsid w:val="00F46F6F"/>
    <w:rsid w:val="00F60608"/>
    <w:rsid w:val="00F62217"/>
    <w:rsid w:val="00F93AF8"/>
    <w:rsid w:val="00FB17A9"/>
    <w:rsid w:val="00FB527C"/>
    <w:rsid w:val="00FB6F75"/>
    <w:rsid w:val="00FC0EB3"/>
    <w:rsid w:val="00FC4192"/>
    <w:rsid w:val="00FC7AD7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NormalWeb">
    <w:name w:val="Normal (Web)"/>
    <w:basedOn w:val="Normal"/>
    <w:uiPriority w:val="99"/>
    <w:semiHidden/>
    <w:unhideWhenUsed/>
    <w:rsid w:val="003E233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3E233A"/>
    <w:rPr>
      <w:color w:val="605E5C"/>
      <w:shd w:val="clear" w:color="auto" w:fill="E1DFDD"/>
    </w:rPr>
  </w:style>
  <w:style w:type="paragraph" w:customStyle="1" w:styleId="Default">
    <w:name w:val="Default"/>
    <w:rsid w:val="0091148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47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7CDC0F-82B3-41D5-A4B8-C61C3844FD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4D75FF-8F3F-45E6-8097-2BC84A0109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7E7E817-5805-4C81-8CB6-B232B0C36C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9A7EEC-6E2C-4FB5-BBF3-F9CF2A3D3E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3141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5</cp:revision>
  <dcterms:created xsi:type="dcterms:W3CDTF">2021-09-19T02:35:00Z</dcterms:created>
  <dcterms:modified xsi:type="dcterms:W3CDTF">2021-09-20T08:47:00Z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